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C9" w:rsidRPr="00576CC9" w:rsidRDefault="00576CC9" w:rsidP="00D8405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576CC9">
        <w:rPr>
          <w:rFonts w:ascii="Times New Roman" w:hAnsi="Times New Roman" w:cs="Times New Roman"/>
          <w:b/>
          <w:color w:val="C00000"/>
          <w:sz w:val="28"/>
          <w:szCs w:val="28"/>
        </w:rPr>
        <w:t>Экономическая политика государства. 26 января 2021. 2 часа.</w:t>
      </w:r>
    </w:p>
    <w:bookmarkEnd w:id="0"/>
    <w:p w:rsidR="00576CC9" w:rsidRDefault="00576CC9" w:rsidP="00D84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56" w:rsidRDefault="00576CC9" w:rsidP="00D8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D84056">
        <w:rPr>
          <w:rFonts w:ascii="Times New Roman" w:hAnsi="Times New Roman" w:cs="Times New Roman"/>
          <w:b/>
          <w:sz w:val="28"/>
          <w:szCs w:val="28"/>
        </w:rPr>
        <w:t>Патерналистская экономическая политика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4056" w:rsidRDefault="00D84056" w:rsidP="00D840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Патернализм и его формы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переводе с латинского языка слово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paternus</w:t>
      </w:r>
      <w:proofErr w:type="spellEnd"/>
      <w:r w:rsidRPr="00D8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означает – отцовский. Патернализм как явление предполагает опеку, власть, заботу старшего над младшим, одной страны над другой, государства над гражданами, фирмы над своими работниками.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Патернализм на государственном уровне обозначает, что все общество представляется как семья, глава которой государство. Оно, во-первых,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хорошо и что плохо (государственная идеология), во-вторых, распределяет блага с учетом места каждого в государственной иерархической системе.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общественные организации существуют и функционируют как механизм, укрепляющий власть.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государственной экономической политики патернализм основывается на убеждении, что государство (правительство) обязано заботиться о гражданах. Оно обеспечивает: а) потребности за государственный счет, б) принимает на себя заботы о благоденствии граждан.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Патерналистская модель экономики предусматривает: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Значительный государственный сектор экономики;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Патерналистскую роль государства в отношении промышленности, сельского хозяйства, банковского сектора.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Значительные социальные обязательства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центрального  местных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Патернализм предполагает «благотворительный деспотизм» - вмешательство государства в любые сферы жизни человека, без его согласия. С целью регулирования поведения людей в различных сферах государство в праве применять санкции и поощрения.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1. Какие санкции или поощрения может применять государство в целях регулирования поведения граждан?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существуют (существовали) различные формы патернализма. Наиболее известными моделями патерналистского государства являются японская и советская.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Ознакомьтесь самостоятельно с японской моделью патерналистского государства. 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ознакомления ответьте на следующие вопросы: 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2. Какие черты японского общества служили предпосылками для становления патерналистской модели социально-экономической системы?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3. Какие черты смешанной экономики стали характерными для Японии в результате проведения патерналистской политики?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56" w:rsidRDefault="00D84056" w:rsidP="00D8405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Советская модель патерналистской политики</w:t>
      </w:r>
    </w:p>
    <w:p w:rsidR="00D84056" w:rsidRDefault="00D84056" w:rsidP="00D8405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Советском Союзе существовали две модели жесткого патернализма: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персонифицированная (сталинская);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обезличенная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постсталинская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Персонифицированная патерналистская традиция.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модели правитель возвышается над подданными. Он необычен, значителен, велик, мудр и т. д. Он компетентен во всех вопросах (прежде всего в вопросах власти). Граждане лишены политической самостоятельности. Правитель духовный и экономический руководитель, который ведет народ к счастью и знает, как его достигнуть.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элемент сталинской «политической культуры» - утверждение,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советское государство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великая семья. Граждане испытывают друг к другу (и к вождю) чувства сходные с чувствами людей в семье. Но главными являются любовь к вождю и государству. Глава семьи (вождь) любит всех ее членов и имеет право поощрять их и наказывать. Интересы государства стоят несоизмеримо выше интересов отдельных индивидуумов.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Обезличенная патерналистская политика.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господствовала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период, вплоть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распада  СССР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Власть более обезличена. Место лидера занимает Партия (коммунистическая партия Советского Союза – КПСС). Но каждый партийный лидер символизирует собой определенную эпоху в жизни страны. Можно говорить об эпохах Хрущева (хрущевская оттепель; хрущевские дома, пенсии; хрущевский волюнтаризм и т. д.); Брежнева; Горбачева (перестройка). 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хрущевский и брежневский периоды при ослаблении контроля над личностью ограничения экономических свобод усиливается. Экономическая самостоятельность и инициатива подавляются. Материальные блага получаются из рук государства, оно определяет кто работает хорошо. 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граждане обеспечены бесплатными – здравоохранением, образованием; гарантируется занятость; существуют стабильные низкие цены. Существует бесплатное обеспечение квартирами.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чертой экономической жизни общества является обмен заданной сверху трудовой активности на возможность удовлетворения лимитированных потребностей.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56" w:rsidRDefault="00D84056" w:rsidP="00D8405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 экономической политики патернализма</w:t>
      </w:r>
    </w:p>
    <w:p w:rsidR="00D84056" w:rsidRDefault="00D84056" w:rsidP="00D8405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благосостояния народа (улучшение материального положения, условий жизни и т. д.).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Охват социальной защитой всего населения.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Регулирование доходов для достижения социальной справедливости.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Опережающее развитие приоритетных, по мнению партии и правительства, отраслей экономики.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Обеспечение приоритета национальных производителей над зарубежными.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4. Возможно ли в условиях рыночной экономики достигнуть каких-либо из этих целей? 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5. В каких странах некоторые из этих целей достигаются?</w:t>
      </w:r>
    </w:p>
    <w:p w:rsidR="00D84056" w:rsidRDefault="00D84056" w:rsidP="00D840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6. С помощью каких механизмов капиталистические страны могут достигнуть всеобщего благосостояния, социальной защиты всего населения, социальной справедливости посредством регулирования доходов?</w:t>
      </w:r>
    </w:p>
    <w:p w:rsidR="00877419" w:rsidRDefault="00877419"/>
    <w:p w:rsidR="003A426C" w:rsidRDefault="003A426C"/>
    <w:p w:rsidR="003A426C" w:rsidRDefault="003A426C" w:rsidP="003A4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«Бюджетная политика государства»</w:t>
      </w:r>
    </w:p>
    <w:p w:rsidR="003A426C" w:rsidRDefault="003A426C" w:rsidP="003A42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Концепции бюджетной политики</w:t>
      </w:r>
    </w:p>
    <w:p w:rsidR="003A426C" w:rsidRDefault="003A426C" w:rsidP="003A42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– важнейшее направление государственной экономической политики. Государственный бюджет – часть национального дохода, подлежащая перераспределению. Бюджет организован в виде баланса доходов и расходов за определенный период. </w:t>
      </w:r>
    </w:p>
    <w:p w:rsidR="003A426C" w:rsidRDefault="003A426C" w:rsidP="003A42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совокупных бюджетных доходов в ВВП разных стран различна.</w:t>
      </w:r>
    </w:p>
    <w:p w:rsidR="003A426C" w:rsidRDefault="003A426C" w:rsidP="003A42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31,4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Нидерланды – 55%;</w:t>
      </w:r>
    </w:p>
    <w:p w:rsidR="003A426C" w:rsidRDefault="003A426C" w:rsidP="003A42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Норвегия – 59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Япония – 32%;</w:t>
      </w:r>
    </w:p>
    <w:p w:rsidR="003A426C" w:rsidRDefault="003A426C" w:rsidP="003A42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Германия – 46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Венгрия – 51%;</w:t>
      </w:r>
    </w:p>
    <w:p w:rsidR="003A426C" w:rsidRDefault="003A426C" w:rsidP="003A42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США – 36,3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Болгария – 32%.</w:t>
      </w:r>
    </w:p>
    <w:p w:rsidR="003A426C" w:rsidRDefault="003A426C" w:rsidP="003A42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26C" w:rsidRDefault="003A426C" w:rsidP="003A42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Проблемами бюджета являются сбалансированность и выбор способа финансирования.</w:t>
      </w:r>
    </w:p>
    <w:p w:rsidR="003A426C" w:rsidRDefault="003A426C" w:rsidP="003A42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бюджета определяется тремя основными факторами.</w:t>
      </w:r>
    </w:p>
    <w:p w:rsidR="003A426C" w:rsidRDefault="003A426C" w:rsidP="003A42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Долгосрочные тенденции в: а) динамике налоговых поступлений; б) динамике государственных расходов.</w:t>
      </w:r>
    </w:p>
    <w:p w:rsidR="003A426C" w:rsidRDefault="003A426C" w:rsidP="003A42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Текущая политика расходов и доходов, которая может отклонять их величины от долгосрочного тренда.</w:t>
      </w:r>
    </w:p>
    <w:p w:rsidR="003A426C" w:rsidRDefault="003A426C" w:rsidP="003A42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Общее состояние отраслей экономики в рассматриваемый период.</w:t>
      </w:r>
    </w:p>
    <w:p w:rsidR="003A426C" w:rsidRDefault="003A426C" w:rsidP="003A42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26C" w:rsidRDefault="003A426C" w:rsidP="003A42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Задание 1. Ознакомьтесь самостоятельно с тремя основными концепциями бюджетной политики:</w:t>
      </w:r>
    </w:p>
    <w:p w:rsidR="003A426C" w:rsidRDefault="003A426C" w:rsidP="003A42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Концепция бюджета, балансируемого на ежегодной основе.</w:t>
      </w:r>
    </w:p>
    <w:p w:rsidR="003A426C" w:rsidRDefault="003A426C" w:rsidP="003A42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Концепция сбалансированности государственного бюджета на долгосрочной основе.</w:t>
      </w:r>
    </w:p>
    <w:p w:rsidR="003A426C" w:rsidRDefault="003A426C" w:rsidP="003A42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Концепция функциональных финансов. </w:t>
      </w:r>
    </w:p>
    <w:p w:rsidR="003A426C" w:rsidRDefault="003A426C"/>
    <w:p w:rsidR="008646C6" w:rsidRDefault="008646C6" w:rsidP="008646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бюджетирования</w:t>
      </w: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странах в государственных расходах велика доля покрытия убытков в социально значимых отраслях: ЖКХ, транспорт, образование, здравоохранение. С экономической точки зрения это неэффективно.</w:t>
      </w: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</w:t>
      </w:r>
      <w:r>
        <w:rPr>
          <w:rFonts w:ascii="Times New Roman" w:hAnsi="Times New Roman" w:cs="Times New Roman"/>
          <w:i/>
          <w:sz w:val="28"/>
          <w:szCs w:val="28"/>
        </w:rPr>
        <w:t xml:space="preserve">функциональных финансов </w:t>
      </w:r>
      <w:r>
        <w:rPr>
          <w:rFonts w:ascii="Times New Roman" w:hAnsi="Times New Roman" w:cs="Times New Roman"/>
          <w:sz w:val="28"/>
          <w:szCs w:val="28"/>
        </w:rPr>
        <w:t>предполагает бюджетирование, нацеленное на результат. Предполагает распределение финансовых ресурсов в зависимости от достижения конкретных общественно значимых целей (в соответствии с приоритетами государственной политики). Используется контрактная форма финансирования. Она позволяет выделять деньги учреждениям и организациям в зависимости от того, как они работают, а не потому, что существуют.  Такое бюджетирование имеется в Канаде, Великобритании и т. д.</w:t>
      </w: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1. Насколько применима контрактная форма финансирования применительно к здравоохранению, образованию, ЖКХ?</w:t>
      </w: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использует разные методы воздействия на повышение рациональности использования бюджетных средств.</w:t>
      </w: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Представление услуг, на которые население реально предъявляет спрос.</w:t>
      </w: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Контроль над издержками на бюджетные услуги путем выбора наиболее экономичного способа их предоставления.</w:t>
      </w: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Сравнение расходных программ и выбор наиболее экономичных по результатам оценки эффективности и результативности расходов.</w:t>
      </w: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Повышение прозрачности и обоснованности бюджетных расходов.</w:t>
      </w: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Смещение акцента с внешнего контроля за целевым расходованием средств на повышение внутренней ответственности и внутреннего контроля за эффективностью расходов.</w:t>
      </w: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Учет последствий принимаемых решений по объему и структуре расходных статей бюджета. </w:t>
      </w: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6C6" w:rsidRDefault="008646C6" w:rsidP="00864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«затратной» и «результативной» моделей бюджетного планирования и управления государственными расходами.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646C6" w:rsidTr="008646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6" w:rsidRDefault="00864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Затратная модель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6" w:rsidRDefault="00864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Результативная модель</w:t>
            </w:r>
          </w:p>
        </w:tc>
      </w:tr>
      <w:tr w:rsidR="008646C6" w:rsidTr="008646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6" w:rsidRDefault="008646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Горизонт планирования 1 год.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6" w:rsidRDefault="00864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 планирования 3 – 5 лет</w:t>
            </w:r>
          </w:p>
        </w:tc>
      </w:tr>
      <w:tr w:rsidR="008646C6" w:rsidTr="008646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6" w:rsidRDefault="008646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Цель бюджетирования – расходы по статьям разных типов бюджетной классификации. Предполагается контроль.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6" w:rsidRDefault="008646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бюджетирования – установление приоритетных направлений расходов. Оценка – по результатам использования средств. </w:t>
            </w:r>
          </w:p>
        </w:tc>
      </w:tr>
      <w:tr w:rsidR="008646C6" w:rsidTr="008646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6" w:rsidRDefault="008646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Планирование бюджета «сверху» по ведомствам и их сметам.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6" w:rsidRDefault="008646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бюджета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снизу вверх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Требуется обоснование приоритетов и ожидаемых результатов.</w:t>
            </w:r>
          </w:p>
        </w:tc>
      </w:tr>
      <w:tr w:rsidR="008646C6" w:rsidTr="008646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6" w:rsidRDefault="008646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Используется метод учета. Кассовый учет денежных потоков.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6" w:rsidRDefault="008646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и расходы рассматриваются на момент их осуществления.</w:t>
            </w:r>
          </w:p>
        </w:tc>
      </w:tr>
      <w:tr w:rsidR="008646C6" w:rsidTr="008646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6" w:rsidRDefault="008646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Размер ассигнований планируется по статьям, по заявкам.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6" w:rsidRDefault="008646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ассигнований – по конечным результатам</w:t>
            </w:r>
          </w:p>
        </w:tc>
      </w:tr>
      <w:tr w:rsidR="008646C6" w:rsidTr="008646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6" w:rsidRDefault="008646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Управление бюджетом осуществляется посредством контроля за его использованием. Перераспределение сложно. Остатки средств ликвидируются в конце года.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6" w:rsidRDefault="008646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государственных органов оперативно управляют средствами. Обоснована общая сумма.</w:t>
            </w:r>
          </w:p>
          <w:p w:rsidR="008646C6" w:rsidRDefault="008646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C6" w:rsidTr="008646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6" w:rsidRDefault="008646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Контроль внешний со стороны центральных и специальных ведомств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6" w:rsidRDefault="008646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 внутреннего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=ля</w:t>
            </w:r>
          </w:p>
        </w:tc>
      </w:tr>
    </w:tbl>
    <w:p w:rsidR="008646C6" w:rsidRDefault="008646C6" w:rsidP="00864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6C6" w:rsidRDefault="008646C6" w:rsidP="00864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6C6" w:rsidRDefault="008646C6" w:rsidP="008646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Бюджетный дефицит и способы его финансирования</w:t>
      </w: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правительство имеет возможность финансировать бюджетный дефицит несколькими способами.</w:t>
      </w: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Кредитно-денежная эмиссия.</w:t>
      </w: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Увеличение налоговых поступлений в бюджет.</w:t>
      </w: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Выпуск государственных займов.</w:t>
      </w: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6C6" w:rsidRDefault="008646C6" w:rsidP="008646C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1. Ознакомьтесь самостоятельно со способами финансирования бюджетного дефицита.</w:t>
      </w:r>
    </w:p>
    <w:p w:rsidR="008646C6" w:rsidRDefault="008646C6"/>
    <w:sectPr w:rsidR="0086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A7"/>
    <w:rsid w:val="003A426C"/>
    <w:rsid w:val="00516C6C"/>
    <w:rsid w:val="00576CC9"/>
    <w:rsid w:val="008646C6"/>
    <w:rsid w:val="00877419"/>
    <w:rsid w:val="00B278A7"/>
    <w:rsid w:val="00D8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6FFF"/>
  <w15:chartTrackingRefBased/>
  <w15:docId w15:val="{45B43485-2412-4426-992E-5B8BCA35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6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6</cp:revision>
  <dcterms:created xsi:type="dcterms:W3CDTF">2021-01-05T16:07:00Z</dcterms:created>
  <dcterms:modified xsi:type="dcterms:W3CDTF">2021-01-05T16:12:00Z</dcterms:modified>
</cp:coreProperties>
</file>